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四</w:t>
      </w:r>
      <w:r>
        <w:rPr>
          <w:rFonts w:hint="eastAsia" w:ascii="宋体" w:hAnsi="宋体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白龟山水厂出厂水九项指标监测情况汇总表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0.80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2.24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2.16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2022年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月28日</w:t>
      </w:r>
    </w:p>
    <w:p>
      <w:pPr>
        <w:jc w:val="right"/>
        <w:rPr>
          <w:sz w:val="2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四</w:t>
      </w:r>
      <w:r>
        <w:rPr>
          <w:rFonts w:hint="eastAsia"/>
          <w:b/>
          <w:sz w:val="44"/>
          <w:szCs w:val="44"/>
        </w:rPr>
        <w:t>月份九里山水厂出厂水九项指标监测情况汇总表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2022年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月28日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四</w:t>
      </w:r>
      <w:r>
        <w:rPr>
          <w:rFonts w:hint="eastAsia"/>
          <w:b/>
          <w:sz w:val="44"/>
          <w:szCs w:val="44"/>
        </w:rPr>
        <w:t>月份市区管网水九项指标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2.88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2.12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2022年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月28日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四</w:t>
      </w:r>
      <w:r>
        <w:rPr>
          <w:rFonts w:hint="eastAsia" w:ascii="宋体" w:hAnsi="宋体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焦庄水厂出厂水九项指标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0.53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2.16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1.93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2022年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月28日</w:t>
      </w:r>
    </w:p>
    <w:sectPr>
      <w:pgSz w:w="11906" w:h="16838"/>
      <w:pgMar w:top="85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E4"/>
    <w:rsid w:val="00012A38"/>
    <w:rsid w:val="00012D21"/>
    <w:rsid w:val="0001798B"/>
    <w:rsid w:val="00017A10"/>
    <w:rsid w:val="000202E5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1189"/>
    <w:rsid w:val="000B1217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2B7F"/>
    <w:rsid w:val="00126418"/>
    <w:rsid w:val="0013041B"/>
    <w:rsid w:val="0013185F"/>
    <w:rsid w:val="00132C72"/>
    <w:rsid w:val="00137C3F"/>
    <w:rsid w:val="00141251"/>
    <w:rsid w:val="00141589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AA8"/>
    <w:rsid w:val="001D0CA2"/>
    <w:rsid w:val="001D4356"/>
    <w:rsid w:val="001D4BE3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F5791"/>
    <w:rsid w:val="002F7BEA"/>
    <w:rsid w:val="003031F2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3A33"/>
    <w:rsid w:val="003E5BEB"/>
    <w:rsid w:val="003E78D7"/>
    <w:rsid w:val="003F08B0"/>
    <w:rsid w:val="003F3ED2"/>
    <w:rsid w:val="0040555F"/>
    <w:rsid w:val="00413961"/>
    <w:rsid w:val="00413A0C"/>
    <w:rsid w:val="004145C7"/>
    <w:rsid w:val="0042077E"/>
    <w:rsid w:val="00423DF6"/>
    <w:rsid w:val="00426C44"/>
    <w:rsid w:val="00430B09"/>
    <w:rsid w:val="00432562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A13E6"/>
    <w:rsid w:val="005A309F"/>
    <w:rsid w:val="005A3137"/>
    <w:rsid w:val="005A31FF"/>
    <w:rsid w:val="005A3FE8"/>
    <w:rsid w:val="005A5AD8"/>
    <w:rsid w:val="005A645F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721A"/>
    <w:rsid w:val="00682657"/>
    <w:rsid w:val="00683F30"/>
    <w:rsid w:val="00687334"/>
    <w:rsid w:val="00690D16"/>
    <w:rsid w:val="00695207"/>
    <w:rsid w:val="00696AD5"/>
    <w:rsid w:val="006A72CE"/>
    <w:rsid w:val="006B2DA1"/>
    <w:rsid w:val="006C4955"/>
    <w:rsid w:val="006D4622"/>
    <w:rsid w:val="006E5799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39B"/>
    <w:rsid w:val="00736863"/>
    <w:rsid w:val="007378EE"/>
    <w:rsid w:val="00743021"/>
    <w:rsid w:val="00743705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836BE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E1430"/>
    <w:rsid w:val="007E2A81"/>
    <w:rsid w:val="007E505D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70C02"/>
    <w:rsid w:val="00873058"/>
    <w:rsid w:val="00873F4D"/>
    <w:rsid w:val="008744F7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4906"/>
    <w:rsid w:val="009A4B1E"/>
    <w:rsid w:val="009A4E98"/>
    <w:rsid w:val="009B1D67"/>
    <w:rsid w:val="009B3756"/>
    <w:rsid w:val="009B5105"/>
    <w:rsid w:val="009B5DD9"/>
    <w:rsid w:val="009B621D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121B8"/>
    <w:rsid w:val="00B16C49"/>
    <w:rsid w:val="00B21B77"/>
    <w:rsid w:val="00B231FB"/>
    <w:rsid w:val="00B244C2"/>
    <w:rsid w:val="00B24E39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44EA"/>
    <w:rsid w:val="00BB6172"/>
    <w:rsid w:val="00BC0CB0"/>
    <w:rsid w:val="00BC2D51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6C9B"/>
    <w:rsid w:val="00C66FAF"/>
    <w:rsid w:val="00C76D61"/>
    <w:rsid w:val="00C81F77"/>
    <w:rsid w:val="00C8342B"/>
    <w:rsid w:val="00C87AA4"/>
    <w:rsid w:val="00C87E95"/>
    <w:rsid w:val="00C90000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C17AB"/>
    <w:rsid w:val="00DC455C"/>
    <w:rsid w:val="00DC51E6"/>
    <w:rsid w:val="00DC65FB"/>
    <w:rsid w:val="00DD0850"/>
    <w:rsid w:val="00DD184F"/>
    <w:rsid w:val="00DD5120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7201"/>
    <w:rsid w:val="00E87C0F"/>
    <w:rsid w:val="00E90F00"/>
    <w:rsid w:val="00E9187C"/>
    <w:rsid w:val="00E974F6"/>
    <w:rsid w:val="00EA2C86"/>
    <w:rsid w:val="00EA3A7A"/>
    <w:rsid w:val="00EA7985"/>
    <w:rsid w:val="00EC2B1B"/>
    <w:rsid w:val="00EC2E8E"/>
    <w:rsid w:val="00EC4064"/>
    <w:rsid w:val="00EC614B"/>
    <w:rsid w:val="00ED0B5A"/>
    <w:rsid w:val="00EE1548"/>
    <w:rsid w:val="00EE244F"/>
    <w:rsid w:val="00EE46AA"/>
    <w:rsid w:val="00EF0078"/>
    <w:rsid w:val="00EF05D1"/>
    <w:rsid w:val="00EF1E30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692A"/>
    <w:rsid w:val="00FF74CB"/>
    <w:rsid w:val="00FF7796"/>
    <w:rsid w:val="01796820"/>
    <w:rsid w:val="01875F2C"/>
    <w:rsid w:val="083307BE"/>
    <w:rsid w:val="31453B50"/>
    <w:rsid w:val="33F53AEF"/>
    <w:rsid w:val="408C4867"/>
    <w:rsid w:val="423F18D7"/>
    <w:rsid w:val="4A4724DA"/>
    <w:rsid w:val="4A65125D"/>
    <w:rsid w:val="4FF80CB8"/>
    <w:rsid w:val="602D4E29"/>
    <w:rsid w:val="73D9765D"/>
    <w:rsid w:val="76386596"/>
    <w:rsid w:val="7A03065F"/>
    <w:rsid w:val="7C546773"/>
    <w:rsid w:val="7D185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9F307-6A8B-41C7-AB58-F6EBB91777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948</Words>
  <Characters>1357</Characters>
  <Lines>11</Lines>
  <Paragraphs>4</Paragraphs>
  <TotalTime>1</TotalTime>
  <ScaleCrop>false</ScaleCrop>
  <LinksUpToDate>false</LinksUpToDate>
  <CharactersWithSpaces>2301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2022-03-29T01:07:00Z</dcterms:created>
  <dc:creator>hhy</dc:creator>
  <cp:lastModifiedBy>Administrator</cp:lastModifiedBy>
  <cp:lastPrinted>2022-03-29T01:05:00Z</cp:lastPrinted>
  <dcterms:modified xsi:type="dcterms:W3CDTF">2022-04-29T14:06:27Z</dcterms:modified>
  <dc:title>关于规范城市供水水质数据上报工作流程的建议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