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Cs w:val="44"/>
        </w:rPr>
      </w:pPr>
      <w:r>
        <w:rPr>
          <w:rFonts w:hint="eastAsia" w:ascii="黑体" w:hAnsi="黑体" w:eastAsia="黑体"/>
          <w:bCs/>
          <w:szCs w:val="44"/>
        </w:rPr>
        <w:t>附件2</w:t>
      </w: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</w:p>
    <w:p>
      <w:pPr>
        <w:jc w:val="center"/>
        <w:rPr>
          <w:rFonts w:ascii="方正小标宋简体" w:hAnsi="Arial" w:eastAsia="方正小标宋简体" w:cs="Arial"/>
          <w:sz w:val="40"/>
          <w:szCs w:val="40"/>
        </w:rPr>
      </w:pPr>
      <w:r>
        <w:rPr>
          <w:rFonts w:hint="eastAsia" w:ascii="方正小标宋简体" w:hAnsi="Arial" w:eastAsia="方正小标宋简体" w:cs="Arial"/>
          <w:sz w:val="40"/>
          <w:szCs w:val="40"/>
        </w:rPr>
        <w:t>部门项目单位自评总结报告</w:t>
      </w:r>
    </w:p>
    <w:p>
      <w:pPr>
        <w:jc w:val="center"/>
        <w:rPr>
          <w:rFonts w:ascii="仿宋_GB2312" w:hAnsi="华文中宋"/>
          <w:bCs/>
          <w:sz w:val="32"/>
          <w:szCs w:val="32"/>
        </w:rPr>
      </w:pPr>
      <w:r>
        <w:rPr>
          <w:rFonts w:hint="eastAsia" w:ascii="仿宋_GB2312"/>
          <w:bCs/>
          <w:sz w:val="32"/>
          <w:szCs w:val="32"/>
        </w:rPr>
        <w:t>（</w:t>
      </w:r>
      <w:r>
        <w:rPr>
          <w:rFonts w:hint="eastAsia" w:ascii="仿宋_GB2312"/>
          <w:bCs/>
          <w:sz w:val="32"/>
          <w:szCs w:val="32"/>
          <w:lang w:eastAsia="zh-CN"/>
        </w:rPr>
        <w:t>数字化城管项目回购（政府购买）</w:t>
      </w:r>
      <w:r>
        <w:rPr>
          <w:rFonts w:hint="eastAsia" w:ascii="仿宋_GB2312"/>
          <w:bCs/>
          <w:sz w:val="32"/>
          <w:szCs w:val="32"/>
        </w:rPr>
        <w:t>）</w:t>
      </w:r>
    </w:p>
    <w:p>
      <w:pPr>
        <w:jc w:val="center"/>
        <w:rPr>
          <w:rFonts w:ascii="仿宋_GB2312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一、项目支出基本情况</w:t>
      </w:r>
    </w:p>
    <w:p>
      <w:p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市财政局202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年下达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数字化城管项目回购（政府购买）项目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万元，资金到位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截止2021年12月31日已执行。该资金作为我单位支付移动公司2018年和2020年、2021年数字化系统建设服务费。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二、项目单位自评工作开展情况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根据《平顶山市财政局关于开展2021年度市级预算绩效自评和项目支出部门绩效评价工作的通知》的文件精神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，结合“三定方案”职责，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相关科室及局属二级单位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积极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配合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，以平顶山市城市管理局作为责任单位，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作为参与机构完成本次项目绩效自评工作。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三、项目单位自评结果及分析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（一）总体评价结论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该项目年度资金预算总额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万元，其中当年财政拨款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万元，年初预算数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全年预算数1000万元，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万元，自评得分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0分，实施单位平顶山市城市管理局。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（二）指标分析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1、数量指标：指标1:数字化系统建设服务费标准，年度指标值500万元/年，实际完成值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；指标1：案卷采集件数，年度指标值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≤13万件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13万件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2、质量指标：指标1：项目建设验收合格率，年度指标值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3、时效指标：指标1：支付项目服务费时间，年度指标值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≤3年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4、成本指标：指标1：数字化系统建设成本需求，年度指标值≤1000万元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1000万元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5、经济效益指标：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6、社会效益指标：指标1：数字化对网格化管理对市区影响提升，年度指标值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显著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；指标2：市民知晓、认可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认可，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认可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7、生态效益指标：无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、可持续影响指标：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、服务对象满意度指标：指标1:督办件回复满意率，年度指标值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≥95%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，实际完成值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以上总体分数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分，该项目设置绩效目标为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项，完成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项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不存在偏差现象，全年执行数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万元已完成。</w:t>
      </w:r>
    </w:p>
    <w:p>
      <w:pPr>
        <w:numPr>
          <w:ilvl w:val="0"/>
          <w:numId w:val="1"/>
        </w:num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项目单位自评发现的问题及</w:t>
      </w:r>
      <w:r>
        <w:rPr>
          <w:rFonts w:ascii="黑体" w:hAnsi="黑体" w:eastAsia="黑体" w:cs="黑体"/>
          <w:bCs/>
          <w:sz w:val="32"/>
          <w:szCs w:val="32"/>
        </w:rPr>
        <w:t>整改措施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本次自评当中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暂无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发现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问题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一步</w:t>
      </w:r>
      <w:r>
        <w:rPr>
          <w:rFonts w:hint="eastAsia" w:ascii="仿宋_GB2312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继续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了解并加强学习预算绩效管理。</w:t>
      </w:r>
    </w:p>
    <w:p>
      <w:pPr>
        <w:numPr>
          <w:ilvl w:val="0"/>
          <w:numId w:val="1"/>
        </w:numPr>
        <w:ind w:left="0" w:leftChars="0"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项目单位自评</w:t>
      </w:r>
      <w:r>
        <w:rPr>
          <w:rFonts w:ascii="黑体" w:hAnsi="黑体" w:eastAsia="黑体" w:cs="黑体"/>
          <w:bCs/>
          <w:sz w:val="32"/>
          <w:szCs w:val="32"/>
        </w:rPr>
        <w:t>工作建议</w:t>
      </w:r>
      <w:r>
        <w:rPr>
          <w:rFonts w:hint="eastAsia" w:ascii="黑体" w:hAnsi="黑体" w:eastAsia="黑体" w:cs="黑体"/>
          <w:bCs/>
          <w:sz w:val="32"/>
          <w:szCs w:val="32"/>
        </w:rPr>
        <w:t>及</w:t>
      </w:r>
      <w:r>
        <w:rPr>
          <w:rFonts w:ascii="黑体" w:hAnsi="黑体" w:eastAsia="黑体" w:cs="黑体"/>
          <w:bCs/>
          <w:sz w:val="32"/>
          <w:szCs w:val="32"/>
        </w:rPr>
        <w:t>预算安排建议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</w:t>
      </w:r>
      <w:r>
        <w:rPr>
          <w:rFonts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</w:rPr>
        <w:t>其他需要说明的问题</w:t>
      </w:r>
    </w:p>
    <w:p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无</w:t>
      </w:r>
    </w:p>
    <w:p>
      <w:pPr>
        <w:rPr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  <w:r>
        <w:rPr>
          <w:sz w:val="32"/>
          <w:szCs w:val="32"/>
        </w:rPr>
        <w:tab/>
      </w:r>
      <w:r>
        <w:rPr>
          <w:rFonts w:hint="eastAsia"/>
          <w:sz w:val="32"/>
          <w:szCs w:val="32"/>
        </w:rPr>
        <w:t>附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项目单位自评汇总表</w:t>
      </w: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eastAsia"/>
          <w:sz w:val="32"/>
          <w:szCs w:val="32"/>
        </w:rPr>
      </w:pP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平顶山市城市管理局</w:t>
      </w:r>
    </w:p>
    <w:p>
      <w:pPr>
        <w:tabs>
          <w:tab w:val="left" w:pos="620"/>
        </w:tabs>
        <w:rPr>
          <w:rFonts w:hint="default" w:eastAsia="仿宋_GB2312"/>
          <w:sz w:val="32"/>
          <w:szCs w:val="32"/>
          <w:lang w:val="en-US" w:eastAsia="zh-CN"/>
        </w:rPr>
        <w:sectPr>
          <w:pgSz w:w="11906" w:h="16838"/>
          <w:pgMar w:top="1418" w:right="1797" w:bottom="1077" w:left="1797" w:header="851" w:footer="992" w:gutter="0"/>
          <w:cols w:space="720" w:num="1"/>
          <w:docGrid w:type="lines" w:linePitch="312" w:charSpace="0"/>
        </w:sect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2022年4月18日</w:t>
      </w:r>
      <w:bookmarkStart w:id="0" w:name="_GoBack"/>
      <w:bookmarkEnd w:id="0"/>
    </w:p>
    <w:p>
      <w:pPr>
        <w:tabs>
          <w:tab w:val="left" w:pos="620"/>
        </w:tabs>
        <w:rPr>
          <w:rFonts w:ascii="黑体" w:hAnsi="黑体" w:eastAsia="黑体"/>
          <w:sz w:val="28"/>
          <w:szCs w:val="32"/>
        </w:rPr>
      </w:pPr>
      <w:r>
        <w:rPr>
          <w:rFonts w:hint="eastAsia" w:ascii="黑体" w:hAnsi="黑体" w:eastAsia="黑体"/>
          <w:sz w:val="28"/>
          <w:szCs w:val="32"/>
        </w:rPr>
        <w:t>附</w:t>
      </w:r>
    </w:p>
    <w:p>
      <w:pPr>
        <w:tabs>
          <w:tab w:val="left" w:pos="620"/>
        </w:tabs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项目单位自评汇总表</w:t>
      </w:r>
    </w:p>
    <w:tbl>
      <w:tblPr>
        <w:tblStyle w:val="5"/>
        <w:tblpPr w:leftFromText="180" w:rightFromText="180" w:vertAnchor="text" w:horzAnchor="page" w:tblpX="1468" w:tblpY="27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660"/>
        <w:gridCol w:w="1134"/>
        <w:gridCol w:w="1275"/>
        <w:gridCol w:w="1418"/>
        <w:gridCol w:w="1417"/>
        <w:gridCol w:w="1418"/>
        <w:gridCol w:w="1417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全年预算数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全年执行数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预算执行率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产出指标得分率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效益指标得分率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满意度指标得分率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自评得分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9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60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/>
                <w:bCs/>
                <w:sz w:val="32"/>
                <w:szCs w:val="32"/>
                <w:lang w:eastAsia="zh-CN"/>
              </w:rPr>
              <w:t>数字化城管项目回购（政府购买）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1000</w:t>
            </w:r>
          </w:p>
        </w:tc>
        <w:tc>
          <w:tcPr>
            <w:tcW w:w="1275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100%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default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620"/>
              </w:tabs>
              <w:spacing w:line="400" w:lineRule="exact"/>
              <w:jc w:val="center"/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lang w:val="en-US" w:eastAsia="zh-CN"/>
              </w:rPr>
              <w:t>否</w:t>
            </w:r>
          </w:p>
        </w:tc>
      </w:tr>
    </w:tbl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p>
      <w:pPr>
        <w:tabs>
          <w:tab w:val="left" w:pos="620"/>
        </w:tabs>
        <w:rPr>
          <w:sz w:val="32"/>
          <w:szCs w:val="32"/>
        </w:rPr>
      </w:pPr>
    </w:p>
    <w:sectPr>
      <w:pgSz w:w="16838" w:h="11906" w:orient="landscape"/>
      <w:pgMar w:top="1797" w:right="1418" w:bottom="1797" w:left="1077" w:header="851" w:footer="992" w:gutter="0"/>
      <w:cols w:space="72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4F4FD"/>
    <w:multiLevelType w:val="singleLevel"/>
    <w:tmpl w:val="1954F4F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F82"/>
    <w:rsid w:val="000101E1"/>
    <w:rsid w:val="00040106"/>
    <w:rsid w:val="000568BA"/>
    <w:rsid w:val="00091202"/>
    <w:rsid w:val="000C7227"/>
    <w:rsid w:val="000D7703"/>
    <w:rsid w:val="000F6BDF"/>
    <w:rsid w:val="00103D16"/>
    <w:rsid w:val="0014265E"/>
    <w:rsid w:val="001865C9"/>
    <w:rsid w:val="001871AC"/>
    <w:rsid w:val="001A1133"/>
    <w:rsid w:val="001A3E44"/>
    <w:rsid w:val="001C6088"/>
    <w:rsid w:val="001F06B3"/>
    <w:rsid w:val="002013C2"/>
    <w:rsid w:val="00261E61"/>
    <w:rsid w:val="0026348F"/>
    <w:rsid w:val="00263BFC"/>
    <w:rsid w:val="00266466"/>
    <w:rsid w:val="00291940"/>
    <w:rsid w:val="002939A0"/>
    <w:rsid w:val="00293B12"/>
    <w:rsid w:val="002C4144"/>
    <w:rsid w:val="002D020A"/>
    <w:rsid w:val="002D1126"/>
    <w:rsid w:val="002E0E77"/>
    <w:rsid w:val="003131A0"/>
    <w:rsid w:val="003375EE"/>
    <w:rsid w:val="00357ADB"/>
    <w:rsid w:val="0039357D"/>
    <w:rsid w:val="003A3A5F"/>
    <w:rsid w:val="003D3816"/>
    <w:rsid w:val="00403402"/>
    <w:rsid w:val="00404E64"/>
    <w:rsid w:val="00411EBD"/>
    <w:rsid w:val="004121A9"/>
    <w:rsid w:val="00460712"/>
    <w:rsid w:val="00467D72"/>
    <w:rsid w:val="005154E8"/>
    <w:rsid w:val="005B25F9"/>
    <w:rsid w:val="005C6046"/>
    <w:rsid w:val="00612C65"/>
    <w:rsid w:val="00643346"/>
    <w:rsid w:val="00660CA7"/>
    <w:rsid w:val="0069333E"/>
    <w:rsid w:val="006B1055"/>
    <w:rsid w:val="006E5955"/>
    <w:rsid w:val="00720128"/>
    <w:rsid w:val="0073678B"/>
    <w:rsid w:val="00781435"/>
    <w:rsid w:val="007C3FB8"/>
    <w:rsid w:val="007F1D75"/>
    <w:rsid w:val="0081746D"/>
    <w:rsid w:val="00817D75"/>
    <w:rsid w:val="008353BC"/>
    <w:rsid w:val="00847870"/>
    <w:rsid w:val="00863E10"/>
    <w:rsid w:val="0086729E"/>
    <w:rsid w:val="00873E40"/>
    <w:rsid w:val="008A6189"/>
    <w:rsid w:val="008D1192"/>
    <w:rsid w:val="00915E73"/>
    <w:rsid w:val="009423BB"/>
    <w:rsid w:val="0095655A"/>
    <w:rsid w:val="009863FE"/>
    <w:rsid w:val="009B6CFF"/>
    <w:rsid w:val="009C2225"/>
    <w:rsid w:val="009C6D1F"/>
    <w:rsid w:val="00A13338"/>
    <w:rsid w:val="00A710E6"/>
    <w:rsid w:val="00A7654D"/>
    <w:rsid w:val="00A82770"/>
    <w:rsid w:val="00A8522E"/>
    <w:rsid w:val="00A96290"/>
    <w:rsid w:val="00A97EB4"/>
    <w:rsid w:val="00AA1379"/>
    <w:rsid w:val="00AE3F98"/>
    <w:rsid w:val="00AF4D10"/>
    <w:rsid w:val="00B07A6C"/>
    <w:rsid w:val="00B32313"/>
    <w:rsid w:val="00B33813"/>
    <w:rsid w:val="00B3790C"/>
    <w:rsid w:val="00B509B5"/>
    <w:rsid w:val="00B51EAC"/>
    <w:rsid w:val="00B529C9"/>
    <w:rsid w:val="00B64F9E"/>
    <w:rsid w:val="00B740AB"/>
    <w:rsid w:val="00BB7F56"/>
    <w:rsid w:val="00BC40AF"/>
    <w:rsid w:val="00BD710F"/>
    <w:rsid w:val="00BF15EB"/>
    <w:rsid w:val="00C05752"/>
    <w:rsid w:val="00C44841"/>
    <w:rsid w:val="00C74617"/>
    <w:rsid w:val="00C954F9"/>
    <w:rsid w:val="00CA5025"/>
    <w:rsid w:val="00CD453E"/>
    <w:rsid w:val="00CF0910"/>
    <w:rsid w:val="00D433C7"/>
    <w:rsid w:val="00D936D3"/>
    <w:rsid w:val="00DA4305"/>
    <w:rsid w:val="00DA475D"/>
    <w:rsid w:val="00DA5A9F"/>
    <w:rsid w:val="00DB1114"/>
    <w:rsid w:val="00DD6D9F"/>
    <w:rsid w:val="00DD7197"/>
    <w:rsid w:val="00DF51B4"/>
    <w:rsid w:val="00DF524C"/>
    <w:rsid w:val="00E64C60"/>
    <w:rsid w:val="00E87F65"/>
    <w:rsid w:val="00E95F83"/>
    <w:rsid w:val="00EE6A65"/>
    <w:rsid w:val="00F0069D"/>
    <w:rsid w:val="00F00B4F"/>
    <w:rsid w:val="00F40D96"/>
    <w:rsid w:val="00F57F82"/>
    <w:rsid w:val="00F66667"/>
    <w:rsid w:val="00F77295"/>
    <w:rsid w:val="00F84331"/>
    <w:rsid w:val="00FA5D52"/>
    <w:rsid w:val="00FC3462"/>
    <w:rsid w:val="00FE5AC8"/>
    <w:rsid w:val="00FF6F75"/>
    <w:rsid w:val="00FF7954"/>
    <w:rsid w:val="012B4F59"/>
    <w:rsid w:val="0A2E6D07"/>
    <w:rsid w:val="0E7B4B63"/>
    <w:rsid w:val="14AA2EF2"/>
    <w:rsid w:val="1556733B"/>
    <w:rsid w:val="19E40780"/>
    <w:rsid w:val="1A3C6C4F"/>
    <w:rsid w:val="1D8048F0"/>
    <w:rsid w:val="219D6BEB"/>
    <w:rsid w:val="25D55B99"/>
    <w:rsid w:val="27211DF4"/>
    <w:rsid w:val="2C2935DB"/>
    <w:rsid w:val="332B6989"/>
    <w:rsid w:val="3A5E574C"/>
    <w:rsid w:val="402837AD"/>
    <w:rsid w:val="4A3809DD"/>
    <w:rsid w:val="4BA014AA"/>
    <w:rsid w:val="51971756"/>
    <w:rsid w:val="547F280E"/>
    <w:rsid w:val="76E33355"/>
    <w:rsid w:val="78A3176C"/>
    <w:rsid w:val="7B18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920</Words>
  <Characters>1007</Characters>
  <Lines>3</Lines>
  <Paragraphs>1</Paragraphs>
  <TotalTime>0</TotalTime>
  <ScaleCrop>false</ScaleCrop>
  <LinksUpToDate>false</LinksUpToDate>
  <CharactersWithSpaces>1009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2011-03-02T00:16:00Z</dcterms:created>
  <dc:creator>lhn</dc:creator>
  <cp:lastModifiedBy>～宽宽的媛～</cp:lastModifiedBy>
  <cp:lastPrinted>2019-08-16T01:07:00Z</cp:lastPrinted>
  <dcterms:modified xsi:type="dcterms:W3CDTF">2022-04-22T08:53:29Z</dcterms:modified>
  <dc:title>财政支出绩效评价报告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BEF8A8D6B76F4A83B359D5EFDBEED103</vt:lpwstr>
  </property>
</Properties>
</file>